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tbl>
      <w:tblPr>
        <w:tblW w:w="9360.0" w:type="dxa"/>
        <w:tblBorders>
          <w:top w:color="000000" w:space="0" w:val="single" w:sz="8"/>
          <w:left w:color="000000" w:space="0" w:val="single" w:sz="8"/>
          <w:bottom w:color="000000" w:space="0" w:val="single" w:sz="8"/>
          <w:right w:color="000000" w:space="0" w:val="single" w:sz="8"/>
          <w:insideH w:color="000000" w:space="0" w:val="single" w:sz="8"/>
          <w:insideV w:color="000000" w:space="0" w:val="single" w:sz="8"/>
        </w:tblBorders>
        <w:tblLayout w:type="fixed"/>
      </w:tblPr>
      <w:tblGrid>
        <w:gridCol w:w="2355"/>
        <w:gridCol w:w="3180"/>
        <w:gridCol w:w="3825"/>
        <w:gridCol w:w="0"/>
        <w:gridCol w:w="0"/>
        <w:gridCol w:w="0"/>
      </w:tblGrid>
      <w:tr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b w:val="1"/>
                <w:rtl w:val="0"/>
              </w:rPr>
              <w:t xml:space="preserve">Card</w:t>
            </w:r>
          </w:p>
        </w:tc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b w:val="1"/>
                <w:rtl w:val="0"/>
              </w:rPr>
              <w:t xml:space="preserve">Use</w:t>
            </w:r>
          </w:p>
        </w:tc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b w:val="1"/>
                <w:rtl w:val="0"/>
              </w:rPr>
              <w:t xml:space="preserve">Strategy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  <w:t xml:space="preserve">Cards numbered 0-9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  <w:t xml:space="preserve">Match either the color, number, or both of the top card of the Discard pile.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  <w:t xml:space="preserve">Keeping a variety of different colors in your hand ensures you’ll always have a card to play. If you have a lot of cards in one color, match the number in order to change the color.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  <w:t xml:space="preserve">Draw 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  <w:t xml:space="preserve">The next player loses his/her turn and must draw 2 cards.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  <w:t xml:space="preserve">Prevents the next player from having UNO or winning.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  <w:t xml:space="preserve">Draw 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  <w:t xml:space="preserve">The next player loses his/her turn and must draw 4 cards.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  <w:t xml:space="preserve">Prevents the next player from having UNO or winning.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  <w:t xml:space="preserve">Reverse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  <w:t xml:space="preserve">The game play is reversed; instead of the player to your left taking the next turn, the player to the right does.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  <w:t xml:space="preserve">For a two-player game, decide if Reverse means the person who played will have another turn or if the card will have no effect.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  <w:t xml:space="preserve">Skip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  <w:t xml:space="preserve">The player after you loses his/her turn.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  <w:t xml:space="preserve">In a two-player game, you immediately get another turn, which means you can more easily achieve UNO or win.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  <w:t xml:space="preserve">Wild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  <w:t xml:space="preserve">Play to change the color.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  <w:t xml:space="preserve">Keep in your hand until your final play; ensures you can play your card, regardless.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  <w:t xml:space="preserve">Wild Draw Four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  <w:t xml:space="preserve">Play to change the color and make the next player lose his/her turn.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  <w:t xml:space="preserve">Keep in your hand until your final play; ensures you can play your card, regardless.</w:t>
            </w:r>
          </w:p>
        </w:tc>
      </w:tr>
    </w:tbl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Downloaded from </w:t>
      </w:r>
      <w:hyperlink r:id="rId5">
        <w:r w:rsidRPr="00000000" w:rsidR="00000000" w:rsidDel="00000000">
          <w:rPr>
            <w:color w:val="1155cc"/>
            <w:sz w:val="20"/>
            <w:u w:val="single"/>
            <w:rtl w:val="0"/>
          </w:rPr>
          <w:t xml:space="preserve">http://www.wikihow.com</w:t>
        </w:r>
      </w:hyperlink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ttp://www.wikihow.com" Type="http://schemas.openxmlformats.org/officeDocument/2006/relationships/hyperlink" TargetMode="External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UNO Cheat Sheet.docx</dc:title>
</cp:coreProperties>
</file>