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Half-Life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The half-life of a substance or a process refers to the time it takes for half of the quantity or activity to decay or change. The calculation of half-life depends on the specific substance or phenomenon you are dealing with.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For radioactive decay, which is a commonly known example, the half-life is the time it takes for half of the radioactive atoms in a sample to decay. The calculation is based on the decay constant (λ) of the substance, which is a measure of how quickly the substance decays.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The formula to calculate half-life (t1/2) in the case of radioactive decay is: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t1/2 = (ln 2) / λ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Where: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t1/2 represents the half-life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ln 2 is the natural logarithm of 2, approximately equal to 0.693147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λ is the decay constant of the substance, which depends on the specific radioactive isotope involved.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To calculate the half-life, you need to know the decay constant, which can be determined through experimental measurements or obtained from reliable sources such as scientific literature or databases.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It's important to note that half-life calculations can vary depending on the specific context or phenomenon you are dealing with. 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