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i w:val="1"/>
          <w:rtl w:val="0"/>
        </w:rPr>
        <w:t xml:space="preserve">Subject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Tuesday night?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Email body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Hey Jo,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Hope you survived the chaos of toddler bday parties this weekend with your sanity intact!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I was realizing that other than at yoga yesterday, somehow we haven’t seen each other since July . . . way too long! Wondering if you guys would want to come for dinner on Tuesday? Bring the kids too, of course </w:t>
      </w:r>
      <w:r w:rsidDel="00000000" w:rsidR="00000000" w:rsidRPr="00000000">
        <w:rPr>
          <w:sz w:val="18"/>
          <w:szCs w:val="18"/>
          <w:rtl w:val="0"/>
        </w:rPr>
        <w:t xml:space="preserve">—  </w:t>
      </w:r>
      <w:r w:rsidDel="00000000" w:rsidR="00000000" w:rsidRPr="00000000">
        <w:rPr>
          <w:rtl w:val="0"/>
        </w:rPr>
        <w:t xml:space="preserve">Suzy told me today “I love Marc and Adam.” :) She’ll seriously be over the moon if we ask her to “babysit” while we eat. (Can she just stay a sweet 12 year old forever? When does the scary teenager part kick in?)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If Tuesday works for you, let’s say 7? 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Xoxox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Georgina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