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6495"/>
        <w:tblGridChange w:id="0">
          <w:tblGrid>
            <w:gridCol w:w="2865"/>
            <w:gridCol w:w="64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Workout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Jump Rope HIIT Training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Warm-up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minutes of easy skipping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minutes of </w:t>
            </w:r>
            <w:r w:rsidDel="00000000" w:rsidR="00000000" w:rsidRPr="00000000">
              <w:rPr>
                <w:rtl w:val="0"/>
              </w:rPr>
              <w:t xml:space="preserve">dynamic mobility</w:t>
            </w:r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Workout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10x 1 minute of skipping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Rest: 1 minute between rounds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Intensity: Keep heart rate around 80% maximum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Jogging Workout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Warm-up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minutes dynamic mobility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minutes foam rolling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Workout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30-minute jog at 75-80% of your maximal heart rate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HIIT Sprint Training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Warm-up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5-minute jog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minutes of dynamic stretching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Workout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2x4x150m Sprints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Rest: 1 minute between reps, 5 minutes between sets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Stationary Bike Aerobic Workout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Warm-up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minutes at 4 resistance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Workout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 minutes of biking at 75-80% maximum heart rate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Resistance: Between 8-20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HIIT Rowing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Warm-up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minutes of easy rowing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Workout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10x 1 minute of rowing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Rest: 1 minute between rounds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Intensity: Keep heart rate around 80% maximum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Rest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*Note: To find maximum heart rate, use this formula: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Maximum Heart Rate = 220-Age</w:t>
      </w:r>
    </w:p>
    <w:p w:rsidR="00000000" w:rsidDel="00000000" w:rsidP="00000000" w:rsidRDefault="00000000" w:rsidRPr="00000000" w14:paraId="0000004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/>
      </w:pPr>
      <w:r w:rsidDel="00000000" w:rsidR="00000000" w:rsidRPr="00000000">
        <w:rPr>
          <w:rtl w:val="0"/>
        </w:rPr>
        <w:t xml:space="preserve">*Dynamic mobility: Stretching that involves quickly stretching and relaxing a muscle. Examples include leg swings, arm swings, walking lunges, and butt kicks.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