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Persuasive Speech Template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Ladies and Gentlemen,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[Introduction]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Good [morning/afternoon/evening]. My name is [Your Name] and today I stand before you to talk about [insert topic]. [Briefly introduce the topic and its importance].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[Opening statement]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[Make a strong statement to grab the audience's attention and set the tone for your speech].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[Presentation of arguments]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[Provide three to five clear and well-structured arguments to support your stance on the topic].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First, [provide first argument and support with relevant examples, statistics or data].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Second, [provide second argument and support with relevant examples, statistics or data].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Third, [provide third argument and support with relevant examples, statistics or data].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[Counterarguments and Rebuttal]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 understand that some of you may have different opinions on this matter. [Acknowledge any potential counterarguments and address them in a respectful and confident manner].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[Conclusion]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[Summarize your main arguments and restate your stance on the topic]. [End your speech with a call to action, encouraging the audience to take some form of action on the topic].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[Closing statement]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Ladies and Gentlemen, [insert a final thought or statement that will leave a lasting impression on the audience].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Thank you for your time and attention.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