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Chicken Alfredo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pound fettuccine pasta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boneless, skinless chicken breasts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tablespoons olive oil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tablespoons unsalted butter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cup heavy cream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 cup grated Parmesan cheese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 to taste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Optional: garlic, fresh parsley, and red pepper flakes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Cook the fettuccine pasta according to the package directions. Drain and set aside.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Cut the chicken breasts into small, bite-sized pieces.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In a large skillet, heat the olive oil over medium-high heat. Add the chicken pieces and season with salt and pepper. Cook until the chicken is cooked through and no longer pink, about 5-7 minutes.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Remove the chicken from the skillet and set aside.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In the same skillet, melt the butter over medium heat. If you're using garlic, add it to the skillet and cook until fragrant, about 1-2 minutes.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Add the heavy cream to the skillet and bring to a simmer. Cook for 2-3 minutes until the sauce thickens slightly.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Add the Parmesan cheese to the skillet and stir until it's melted and incorporated into the sauce.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If desired, add red pepper flakes for a little kick, and fresh parsley for flavor and color.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Add the cooked chicken and fettuccine pasta to the skillet with the sauce. Toss everything together until the pasta and chicken are coated with the sauce.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Serve hot and enjoy!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Note: You can adjust the amount of heavy cream and Parmesan cheese to your liking. If you want a thinner sauce, use less Parmesan cheese. If you want a thicker sauce, use more heavy cream.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