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Report Outline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Title Page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Report title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Author's name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Affiliation or organization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Table of Contents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List the sections and subsections of the report with their respective page numbers.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Summary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Provide a concise overview of the report, summarizing its purpose, main findings, and recommendations.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Keep it brief, typically 1-2 paragraphs in length.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Introduce the background and context of the report.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Clearly state the objectives, scope, and purpose of the report.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Provide a brief outline of the sections that follow.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Methodology or Approach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Describe the methods, techniques, or approaches used in gathering data or conducting the study.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Explain the procedures followed to analyze and interpret the data.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Results and Findings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Present the main findings, observations, or data obtained from the study or research.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Use tables, charts, graphs, or visual aids to support the presentation of data.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Provide a clear and objective analysis of the results.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Interpret and discuss the findings in the context of the objectives and research questions.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Compare and contrast the results with existing literature or previous studies.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Highlight the significance and implications of the findings.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Recommendations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Based on the findings, propose practical recommendations or solutions.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Clearly state the actions that should be taken to address the identified issues.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Support recommendations with rationale and evidence from the study.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Summarize the key points discussed in the report.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Reiterate the main findings and their significance.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Highlight the importance of the recommendations and their potential impact.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 or Bibliography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List all the sources, references, and citations used in the report.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Follow the appropriate citation style (e.g., APA, MLA, IEEE) consistently.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Appendices (if applicable)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Include additional information that supports the report but may not be necessary to include in the main body.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Examples may include detailed data, technical diagrams, calculations, or survey questionnaires.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Note: The outline provided is a general framework for a technical report. Depending on the specific requirements, the structure and sections may vary. It's important to adapt the outline to the specific topic and guidelines provided for your technical report.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