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Research Statement Outline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 Introduction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A. Briefly introduce yourself and your background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B. State the purpose of the research statement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II. Research Experience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A. Provide an overview of your research experience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B. Highlight key projects, studies, or collaborations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C. Describe your role and responsibilities in each research endeavor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D. Emphasize any notable achievements, publications, or presentations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III. Research Interests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A. Discuss your primary research interests and areas of expertise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B. Explain the motivation behind your interests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C. Connect your research interests to broader disciplinary or interdisciplinary contexts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D. Mention any specific research questions or problems that drive your curiosity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IV. Research Agenda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A. Outline your research agenda or proposed research plan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B. Identify the main research questions or objectives you intend to pursue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C. Describe the methods, approaches, or techniques you plan to employ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D. Highlight the potential significance and impact of your research agenda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V. Alignment with Position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A. Demonstrate how your research aligns with the position you are applying for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B. Discuss how your research agenda complements or enhances the goals of the position or institution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C. Highlight any specific skills or expertise you possess that are relevant to the position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VI. Future Directions and Goals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A. Describe your future aspirations and goals in research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B. Discuss potential collaborations or interdisciplinary opportunities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C. Mention any potential funding sources or grants you plan to pursue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VII. Conclusion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A. Summarize the main points of your research statement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B. Reiterate your qualifications, experience, and research interests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C. Express enthusiasm and commitment to advancing knowledge in your field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Note: This is a general outline for a research statement. Be sure to tailor it to your specific research experience, interests, and the requirements of the position you are applying for.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