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Bag Packing List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School Supplies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Pencils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Highlighters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Erasers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Ruler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Calculator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Binder or folder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Notebook or paper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Planner or agenda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Textbooks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Laptop or tablet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Headphones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Phone and charger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Power bank (optional)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Personal Items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bottle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Snacks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 sanitizer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Tissues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Lip balm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Feminine hygiene products (if needed)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Hair ties and/or clips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Makeup bag (if needed)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Clothing and Accessories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Sweater or jacket (depending on weather)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Umbrella (depending on weather)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Gym clothes and shoes (if you have gym class)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Extra pair of socks and underwear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Sunglasses (if needed)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Wallet or purse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It's important to choose a school bag that is comfortable, sturdy, and able to fit all your necessary items. You can also consider adding personal touches, such as a keychain or fun stickers, to make it more personalized. Remember to regularly clean out your bag and make sure it's organized and free from clutter. By having a well-packed school bag, you can feel prepared and ready for whatever the school day may bring.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