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i w:val="1"/>
          <w:rtl w:val="0"/>
        </w:rPr>
        <w:t xml:space="preserve">A sentence that does not include the name of the source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>
          <w:i w:val="1"/>
        </w:rPr>
      </w:pPr>
      <w:r w:rsidDel="00000000" w:rsidR="00000000" w:rsidRPr="00000000">
        <w:rPr>
          <w:rtl w:val="0"/>
        </w:rPr>
        <w:t xml:space="preserve">Production costs reached an all-time high (</w:t>
      </w:r>
      <w:r w:rsidDel="00000000" w:rsidR="00000000" w:rsidRPr="00000000">
        <w:rPr>
          <w:i w:val="1"/>
          <w:rtl w:val="0"/>
        </w:rPr>
        <w:t xml:space="preserve">Harper Muffler</w:t>
      </w:r>
      <w:r w:rsidDel="00000000" w:rsidR="00000000" w:rsidRPr="00000000">
        <w:rPr>
          <w:rtl w:val="0"/>
        </w:rPr>
        <w:t xml:space="preserve">, 2010, p.102).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A sentence without a direct quote from the source: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According to the </w:t>
      </w:r>
      <w:r w:rsidDel="00000000" w:rsidR="00000000" w:rsidRPr="00000000">
        <w:rPr>
          <w:i w:val="1"/>
          <w:rtl w:val="0"/>
        </w:rPr>
        <w:t xml:space="preserve">Harper Muffler Annual Report </w:t>
      </w:r>
      <w:r w:rsidDel="00000000" w:rsidR="00000000" w:rsidRPr="00000000">
        <w:rPr>
          <w:rtl w:val="0"/>
        </w:rPr>
        <w:t xml:space="preserve">of 2010, production costs were at an all-time high (p.102). 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A sentence with a direct quote from the source: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According to the </w:t>
      </w:r>
      <w:r w:rsidDel="00000000" w:rsidR="00000000" w:rsidRPr="00000000">
        <w:rPr>
          <w:i w:val="1"/>
          <w:rtl w:val="0"/>
        </w:rPr>
        <w:t xml:space="preserve">Harper Muffler Annual Report </w:t>
      </w:r>
      <w:r w:rsidDel="00000000" w:rsidR="00000000" w:rsidRPr="00000000">
        <w:rPr>
          <w:rtl w:val="0"/>
        </w:rPr>
        <w:t xml:space="preserve">(2010), “the cost of production reached a level that was unprecedented in the company’s history” (p. 102). 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