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Homework Planner Template</w:t>
      </w:r>
    </w:p>
    <w:p w:rsidR="00000000" w:rsidDel="00000000" w:rsidP="00000000" w:rsidRDefault="00000000" w:rsidRPr="00000000" w14:paraId="00000002">
      <w:pPr>
        <w:jc w:val="center"/>
        <w:rPr>
          <w:b w:val="1"/>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25.7668711656443"/>
        <w:gridCol w:w="1634.3558282208587"/>
        <w:gridCol w:w="1501.840490797546"/>
        <w:gridCol w:w="3198.036809815951"/>
        <w:tblGridChange w:id="0">
          <w:tblGrid>
            <w:gridCol w:w="3025.7668711656443"/>
            <w:gridCol w:w="1634.3558282208587"/>
            <w:gridCol w:w="1501.840490797546"/>
            <w:gridCol w:w="3198.036809815951"/>
          </w:tblGrid>
        </w:tblGridChange>
      </w:tblGrid>
      <w:tr>
        <w:trPr>
          <w:cantSplit w:val="0"/>
          <w:trHeight w:val="695" w:hRule="atLeast"/>
          <w:tblHeader w:val="0"/>
        </w:trPr>
        <w:tc>
          <w:tcPr>
            <w:tcBorders>
              <w:top w:color="d9d9e3" w:space="0" w:sz="3" w:val="single"/>
              <w:left w:color="d9d9e3" w:space="0" w:sz="3" w:val="single"/>
              <w:bottom w:color="d9d9e3" w:space="0" w:sz="3"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03">
            <w:pPr>
              <w:spacing w:after="380" w:before="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Subject/Assignment</w:t>
            </w:r>
            <w:r w:rsidDel="00000000" w:rsidR="00000000" w:rsidRPr="00000000">
              <w:rPr>
                <w:rtl w:val="0"/>
              </w:rPr>
            </w:r>
          </w:p>
        </w:tc>
        <w:tc>
          <w:tcPr>
            <w:tcBorders>
              <w:top w:color="d9d9e3" w:space="0" w:sz="3" w:val="single"/>
              <w:left w:color="d9d9e3" w:space="0" w:sz="3" w:val="single"/>
              <w:bottom w:color="d9d9e3" w:space="0" w:sz="3"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04">
            <w:pPr>
              <w:spacing w:after="380" w:before="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Due Date</w:t>
            </w:r>
            <w:r w:rsidDel="00000000" w:rsidR="00000000" w:rsidRPr="00000000">
              <w:rPr>
                <w:rtl w:val="0"/>
              </w:rPr>
            </w:r>
          </w:p>
        </w:tc>
        <w:tc>
          <w:tcPr>
            <w:tcBorders>
              <w:top w:color="d9d9e3" w:space="0" w:sz="3" w:val="single"/>
              <w:left w:color="d9d9e3" w:space="0" w:sz="3" w:val="single"/>
              <w:bottom w:color="d9d9e3" w:space="0" w:sz="3"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05">
            <w:pPr>
              <w:spacing w:after="380" w:before="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Completed</w:t>
            </w:r>
            <w:r w:rsidDel="00000000" w:rsidR="00000000" w:rsidRPr="00000000">
              <w:rPr>
                <w:rtl w:val="0"/>
              </w:rPr>
            </w:r>
          </w:p>
        </w:tc>
        <w:tc>
          <w:tcPr>
            <w:tcBorders>
              <w:top w:color="d9d9e3" w:space="0" w:sz="3" w:val="single"/>
              <w:left w:color="d9d9e3" w:space="0" w:sz="3" w:val="single"/>
              <w:bottom w:color="d9d9e3" w:space="0" w:sz="3" w:val="single"/>
              <w:right w:color="d9d9e3" w:space="0" w:sz="3" w:val="single"/>
            </w:tcBorders>
            <w:tcMar>
              <w:top w:w="100.0" w:type="dxa"/>
              <w:left w:w="100.0" w:type="dxa"/>
              <w:bottom w:w="100.0" w:type="dxa"/>
              <w:right w:w="100.0" w:type="dxa"/>
            </w:tcMar>
            <w:vAlign w:val="bottom"/>
          </w:tcPr>
          <w:p w:rsidR="00000000" w:rsidDel="00000000" w:rsidP="00000000" w:rsidRDefault="00000000" w:rsidRPr="00000000" w14:paraId="00000006">
            <w:pPr>
              <w:spacing w:after="380" w:before="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Notes</w:t>
            </w:r>
            <w:r w:rsidDel="00000000" w:rsidR="00000000" w:rsidRPr="00000000">
              <w:rPr>
                <w:rtl w:val="0"/>
              </w:rPr>
            </w:r>
          </w:p>
        </w:tc>
      </w:tr>
      <w:tr>
        <w:trPr>
          <w:cantSplit w:val="0"/>
          <w:trHeight w:val="1055" w:hRule="atLeast"/>
          <w:tblHeader w:val="0"/>
        </w:trPr>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7">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[Insert subject/assignment name]</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8">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[Insert due date]</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9">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w:t>
            </w:r>
          </w:p>
        </w:tc>
        <w:tc>
          <w:tcPr>
            <w:tcBorders>
              <w:top w:color="000000" w:space="0" w:sz="0" w:val="nil"/>
              <w:left w:color="d9d9e3" w:space="0" w:sz="3" w:val="single"/>
              <w:bottom w:color="d9d9e3" w:space="0" w:sz="3" w:val="single"/>
              <w:right w:color="d9d9e3" w:space="0" w:sz="3" w:val="single"/>
            </w:tcBorders>
            <w:tcMar>
              <w:top w:w="100.0" w:type="dxa"/>
              <w:left w:w="100.0" w:type="dxa"/>
              <w:bottom w:w="100.0" w:type="dxa"/>
              <w:right w:w="100.0" w:type="dxa"/>
            </w:tcMar>
            <w:vAlign w:val="center"/>
          </w:tcPr>
          <w:p w:rsidR="00000000" w:rsidDel="00000000" w:rsidP="00000000" w:rsidRDefault="00000000" w:rsidRPr="00000000" w14:paraId="0000000A">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[Insert any relevant notes or instructions]</w:t>
            </w:r>
          </w:p>
        </w:tc>
      </w:tr>
    </w:tbl>
    <w:p w:rsidR="00000000" w:rsidDel="00000000" w:rsidP="00000000" w:rsidRDefault="00000000" w:rsidRPr="00000000" w14:paraId="0000000B">
      <w:pPr>
        <w:ind w:left="0" w:firstLine="0"/>
        <w:rPr>
          <w:rFonts w:ascii="Roboto" w:cs="Roboto" w:eastAsia="Roboto" w:hAnsi="Roboto"/>
          <w:color w:val="374151"/>
          <w:sz w:val="24"/>
          <w:szCs w:val="24"/>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You can create a table with the above columns and use it to keep track of your homework assignments. Here's what each column means:</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Subject/Assignment: This column is where you can write down the name of the subject or assignment that you need to work on.</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Due Date: This column is where you can write down the due date for the assignment.</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Completed: This column is where you can check off whether you have completed the assignment or not. You can mark it with an "X" or a checkmark to indicate that it's done.</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Notes: This column is where you can write down any additional notes or instructions related to the assignment.</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You can add as many rows as you need to the table, depending on the number of assignments you have. You can also color-code the rows based on priority or deadline to help you prioritize your work.</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Example:</w:t>
      </w:r>
    </w:p>
    <w:p w:rsidR="00000000" w:rsidDel="00000000" w:rsidP="00000000" w:rsidRDefault="00000000" w:rsidRPr="00000000" w14:paraId="00000017">
      <w:pPr>
        <w:ind w:left="0" w:firstLine="0"/>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75.2147239263804"/>
        <w:gridCol w:w="1634.3558282208587"/>
        <w:gridCol w:w="1501.840490797546"/>
        <w:gridCol w:w="3648.588957055215"/>
        <w:tblGridChange w:id="0">
          <w:tblGrid>
            <w:gridCol w:w="2575.2147239263804"/>
            <w:gridCol w:w="1634.3558282208587"/>
            <w:gridCol w:w="1501.840490797546"/>
            <w:gridCol w:w="3648.588957055215"/>
          </w:tblGrid>
        </w:tblGridChange>
      </w:tblGrid>
      <w:tr>
        <w:trPr>
          <w:cantSplit w:val="0"/>
          <w:trHeight w:val="695" w:hRule="atLeast"/>
          <w:tblHeader w:val="0"/>
        </w:trPr>
        <w:tc>
          <w:tcPr>
            <w:tcBorders>
              <w:top w:color="d9d9e3" w:space="0" w:sz="3" w:val="single"/>
              <w:left w:color="d9d9e3" w:space="0" w:sz="3" w:val="single"/>
              <w:bottom w:color="d9d9e3" w:space="0" w:sz="3"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18">
            <w:pPr>
              <w:spacing w:after="380" w:before="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Subject/Assignment</w:t>
            </w:r>
            <w:r w:rsidDel="00000000" w:rsidR="00000000" w:rsidRPr="00000000">
              <w:rPr>
                <w:rtl w:val="0"/>
              </w:rPr>
            </w:r>
          </w:p>
        </w:tc>
        <w:tc>
          <w:tcPr>
            <w:tcBorders>
              <w:top w:color="d9d9e3" w:space="0" w:sz="3" w:val="single"/>
              <w:left w:color="d9d9e3" w:space="0" w:sz="3" w:val="single"/>
              <w:bottom w:color="d9d9e3" w:space="0" w:sz="3"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19">
            <w:pPr>
              <w:spacing w:after="380" w:before="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Due Date</w:t>
            </w:r>
            <w:r w:rsidDel="00000000" w:rsidR="00000000" w:rsidRPr="00000000">
              <w:rPr>
                <w:rtl w:val="0"/>
              </w:rPr>
            </w:r>
          </w:p>
        </w:tc>
        <w:tc>
          <w:tcPr>
            <w:tcBorders>
              <w:top w:color="d9d9e3" w:space="0" w:sz="3" w:val="single"/>
              <w:left w:color="d9d9e3" w:space="0" w:sz="3" w:val="single"/>
              <w:bottom w:color="d9d9e3" w:space="0" w:sz="3"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1A">
            <w:pPr>
              <w:spacing w:after="380" w:before="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Completed</w:t>
            </w:r>
            <w:r w:rsidDel="00000000" w:rsidR="00000000" w:rsidRPr="00000000">
              <w:rPr>
                <w:rtl w:val="0"/>
              </w:rPr>
            </w:r>
          </w:p>
        </w:tc>
        <w:tc>
          <w:tcPr>
            <w:tcBorders>
              <w:top w:color="d9d9e3" w:space="0" w:sz="3" w:val="single"/>
              <w:left w:color="d9d9e3" w:space="0" w:sz="3" w:val="single"/>
              <w:bottom w:color="d9d9e3" w:space="0" w:sz="3" w:val="single"/>
              <w:right w:color="d9d9e3" w:space="0" w:sz="3" w:val="single"/>
            </w:tcBorders>
            <w:tcMar>
              <w:top w:w="100.0" w:type="dxa"/>
              <w:left w:w="100.0" w:type="dxa"/>
              <w:bottom w:w="100.0" w:type="dxa"/>
              <w:right w:w="100.0" w:type="dxa"/>
            </w:tcMar>
            <w:vAlign w:val="bottom"/>
          </w:tcPr>
          <w:p w:rsidR="00000000" w:rsidDel="00000000" w:rsidP="00000000" w:rsidRDefault="00000000" w:rsidRPr="00000000" w14:paraId="0000001B">
            <w:pPr>
              <w:spacing w:after="380" w:before="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Notes</w:t>
            </w:r>
            <w:r w:rsidDel="00000000" w:rsidR="00000000" w:rsidRPr="00000000">
              <w:rPr>
                <w:rtl w:val="0"/>
              </w:rPr>
            </w:r>
          </w:p>
        </w:tc>
      </w:tr>
      <w:tr>
        <w:trPr>
          <w:cantSplit w:val="0"/>
          <w:trHeight w:val="1055" w:hRule="atLeast"/>
          <w:tblHeader w:val="0"/>
        </w:trPr>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Math Worksheet</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March 1, 2023</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w:t>
            </w:r>
          </w:p>
        </w:tc>
        <w:tc>
          <w:tcPr>
            <w:tcBorders>
              <w:top w:color="000000" w:space="0" w:sz="0" w:val="nil"/>
              <w:left w:color="d9d9e3" w:space="0" w:sz="3" w:val="single"/>
              <w:bottom w:color="d9d9e3" w:space="0" w:sz="3" w:val="single"/>
              <w:right w:color="d9d9e3" w:space="0" w:sz="3" w:val="single"/>
            </w:tcBorders>
            <w:tcMar>
              <w:top w:w="100.0" w:type="dxa"/>
              <w:left w:w="100.0" w:type="dxa"/>
              <w:bottom w:w="100.0" w:type="dxa"/>
              <w:right w:w="100.0" w:type="dxa"/>
            </w:tcMar>
            <w:vAlign w:val="center"/>
          </w:tcPr>
          <w:p w:rsidR="00000000" w:rsidDel="00000000" w:rsidP="00000000" w:rsidRDefault="00000000" w:rsidRPr="00000000" w14:paraId="0000001F">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Complete problems 1-20</w:t>
            </w:r>
          </w:p>
        </w:tc>
      </w:tr>
      <w:tr>
        <w:trPr>
          <w:cantSplit w:val="0"/>
          <w:trHeight w:val="1055" w:hRule="atLeast"/>
          <w:tblHeader w:val="0"/>
        </w:trPr>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English Essay</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March 3, 2023</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2">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w:t>
            </w:r>
          </w:p>
        </w:tc>
        <w:tc>
          <w:tcPr>
            <w:tcBorders>
              <w:top w:color="000000" w:space="0" w:sz="0" w:val="nil"/>
              <w:left w:color="d9d9e3" w:space="0" w:sz="3" w:val="single"/>
              <w:bottom w:color="d9d9e3" w:space="0" w:sz="3" w:val="single"/>
              <w:right w:color="d9d9e3" w:space="0" w:sz="3" w:val="single"/>
            </w:tcBorders>
            <w:tcMar>
              <w:top w:w="100.0" w:type="dxa"/>
              <w:left w:w="100.0" w:type="dxa"/>
              <w:bottom w:w="100.0" w:type="dxa"/>
              <w:right w:w="100.0" w:type="dxa"/>
            </w:tcMar>
            <w:vAlign w:val="center"/>
          </w:tcPr>
          <w:p w:rsidR="00000000" w:rsidDel="00000000" w:rsidP="00000000" w:rsidRDefault="00000000" w:rsidRPr="00000000" w14:paraId="00000023">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Write first draft, proofread for errors</w:t>
            </w:r>
          </w:p>
        </w:tc>
      </w:tr>
      <w:tr>
        <w:trPr>
          <w:cantSplit w:val="0"/>
          <w:trHeight w:val="1055" w:hRule="atLeast"/>
          <w:tblHeader w:val="0"/>
        </w:trPr>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4">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Science Lab Report</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5">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March 4, 2023</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6">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w:t>
            </w:r>
          </w:p>
        </w:tc>
        <w:tc>
          <w:tcPr>
            <w:tcBorders>
              <w:top w:color="000000" w:space="0" w:sz="0" w:val="nil"/>
              <w:left w:color="d9d9e3" w:space="0" w:sz="3" w:val="single"/>
              <w:bottom w:color="d9d9e3" w:space="0" w:sz="3" w:val="single"/>
              <w:right w:color="d9d9e3" w:space="0" w:sz="3" w:val="single"/>
            </w:tcBorders>
            <w:tcMar>
              <w:top w:w="100.0" w:type="dxa"/>
              <w:left w:w="100.0" w:type="dxa"/>
              <w:bottom w:w="100.0" w:type="dxa"/>
              <w:right w:w="100.0" w:type="dxa"/>
            </w:tcMar>
            <w:vAlign w:val="center"/>
          </w:tcPr>
          <w:p w:rsidR="00000000" w:rsidDel="00000000" w:rsidP="00000000" w:rsidRDefault="00000000" w:rsidRPr="00000000" w14:paraId="00000027">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Collect data, write analysis section</w:t>
            </w:r>
          </w:p>
        </w:tc>
      </w:tr>
      <w:tr>
        <w:trPr>
          <w:cantSplit w:val="0"/>
          <w:trHeight w:val="1055" w:hRule="atLeast"/>
          <w:tblHeader w:val="0"/>
        </w:trPr>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8">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History Reading</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9">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March 5, 2023</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A">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w:t>
            </w:r>
          </w:p>
        </w:tc>
        <w:tc>
          <w:tcPr>
            <w:tcBorders>
              <w:top w:color="000000" w:space="0" w:sz="0" w:val="nil"/>
              <w:left w:color="d9d9e3" w:space="0" w:sz="3" w:val="single"/>
              <w:bottom w:color="d9d9e3" w:space="0" w:sz="3" w:val="single"/>
              <w:right w:color="d9d9e3" w:space="0" w:sz="3" w:val="single"/>
            </w:tcBorders>
            <w:tcMar>
              <w:top w:w="100.0" w:type="dxa"/>
              <w:left w:w="100.0" w:type="dxa"/>
              <w:bottom w:w="100.0" w:type="dxa"/>
              <w:right w:w="100.0" w:type="dxa"/>
            </w:tcMar>
            <w:vAlign w:val="center"/>
          </w:tcPr>
          <w:p w:rsidR="00000000" w:rsidDel="00000000" w:rsidP="00000000" w:rsidRDefault="00000000" w:rsidRPr="00000000" w14:paraId="0000002B">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Read chapters 5-7, take notes</w:t>
            </w:r>
          </w:p>
        </w:tc>
      </w:tr>
      <w:tr>
        <w:trPr>
          <w:cantSplit w:val="0"/>
          <w:trHeight w:val="1415" w:hRule="atLeast"/>
          <w:tblHeader w:val="0"/>
        </w:trPr>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C">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Spanish Vocabulary Quiz</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D">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March 7, 2023</w:t>
            </w:r>
          </w:p>
        </w:tc>
        <w:tc>
          <w:tcPr>
            <w:tcBorders>
              <w:top w:color="000000" w:space="0" w:sz="0" w:val="nil"/>
              <w:left w:color="d9d9e3" w:space="0" w:sz="3" w:val="single"/>
              <w:bottom w:color="d9d9e3" w:space="0" w:sz="3"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E">
            <w:pPr>
              <w:spacing w:after="380" w:before="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w:t>
            </w:r>
          </w:p>
        </w:tc>
        <w:tc>
          <w:tcPr>
            <w:tcBorders>
              <w:top w:color="000000" w:space="0" w:sz="0" w:val="nil"/>
              <w:left w:color="d9d9e3" w:space="0" w:sz="3" w:val="single"/>
              <w:bottom w:color="d9d9e3" w:space="0" w:sz="3" w:val="single"/>
              <w:right w:color="d9d9e3" w:space="0" w:sz="3" w:val="single"/>
            </w:tcBorders>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Study flashcards, review verb conjugation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374151"/>
                <w:sz w:val="19"/>
                <w:szCs w:val="19"/>
              </w:rPr>
            </w:pPr>
            <w:r w:rsidDel="00000000" w:rsidR="00000000" w:rsidRPr="00000000">
              <w:rPr>
                <w:rtl w:val="0"/>
              </w:rPr>
            </w:r>
          </w:p>
          <w:p w:rsidR="00000000" w:rsidDel="00000000" w:rsidP="00000000" w:rsidRDefault="00000000" w:rsidRPr="00000000" w14:paraId="00000031">
            <w:pPr>
              <w:spacing w:after="380" w:before="380" w:line="411.42960000000005" w:lineRule="auto"/>
              <w:rPr>
                <w:rFonts w:ascii="Roboto" w:cs="Roboto" w:eastAsia="Roboto" w:hAnsi="Roboto"/>
                <w:color w:val="374151"/>
                <w:sz w:val="19"/>
                <w:szCs w:val="19"/>
              </w:rPr>
            </w:pPr>
            <w:r w:rsidDel="00000000" w:rsidR="00000000" w:rsidRPr="00000000">
              <w:rPr>
                <w:rtl w:val="0"/>
              </w:rPr>
            </w:r>
          </w:p>
        </w:tc>
      </w:tr>
    </w:tbl>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In this example, the planner has columns for subject/assignment, due date, completed, and notes. Each row represents a different homework assignment, with the relevant information filled in. The "completed" column has not been marked off yet since none of the assignments have been completed yet. The "notes" column includes specific instructions or tasks to be completed for each assignment.</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7f7f8"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7f7f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